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61959</w:t>
      </w:r>
    </w:p>
    <w:p w:rsidR="00000000" w:rsidRDefault="0074553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ФЕДЕРАЛЬНАЯ СЛУЖБА ПО ЭКОЛОГИЧЕСКОМУ, ТЕХНОЛОГИЧЕСКОМУ И АТОМНОМУ НАДЗОРУ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11 декабря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518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ТРЕБОВАНИЙ К ФОРМЕ ПРЕДСТАВЛЕНИЯ СВЕДЕНИЙ ОБ ОРГАНИЗАЦИИ ПРОИЗВОД</w:t>
      </w:r>
      <w:r>
        <w:rPr>
          <w:rFonts w:ascii="Times New Roman" w:hAnsi="Times New Roman" w:cs="Times New Roman"/>
          <w:b/>
          <w:bCs/>
          <w:sz w:val="36"/>
          <w:szCs w:val="36"/>
        </w:rPr>
        <w:t>СТВЕННОГО КОНТРОЛЯ ЗА СОБЛЮДЕНИЕМ ТРЕБОВАНИЙ ПРОМЫШЛЕННОЙ БЕЗОПАСНОСТИ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</w:t>
      </w:r>
      <w:r>
        <w:rPr>
          <w:rFonts w:ascii="Times New Roman" w:hAnsi="Times New Roman" w:cs="Times New Roman"/>
          <w:sz w:val="24"/>
          <w:szCs w:val="24"/>
        </w:rPr>
        <w:t xml:space="preserve">езопасности опасных производственных объектов" (Собрание законодательства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3588; Российская газета,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280),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</w:t>
      </w:r>
      <w:r>
        <w:rPr>
          <w:rFonts w:ascii="Times New Roman" w:hAnsi="Times New Roman" w:cs="Times New Roman"/>
          <w:sz w:val="24"/>
          <w:szCs w:val="24"/>
        </w:rPr>
        <w:t xml:space="preserve">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401 (Собрание законодательства Российской Федерации,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3348;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4248</w:t>
      </w:r>
      <w:r>
        <w:rPr>
          <w:rFonts w:ascii="Times New Roman" w:hAnsi="Times New Roman" w:cs="Times New Roman"/>
          <w:sz w:val="24"/>
          <w:szCs w:val="24"/>
        </w:rPr>
        <w:t>), приказываю: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Требования к форме представления сведений об организации производственного контроля за соблюдением требований промышленной безопасности.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до 1 сентября 2021 г. сведения о состоянии зданий и сооружен</w:t>
      </w:r>
      <w:r>
        <w:rPr>
          <w:rFonts w:ascii="Times New Roman" w:hAnsi="Times New Roman" w:cs="Times New Roman"/>
          <w:sz w:val="24"/>
          <w:szCs w:val="24"/>
        </w:rPr>
        <w:t>ий на опасных производственных объектах могут быть представлены юридическими лицами (индивидуальными предпринимателями), эксплуатирующими опасные производственные объекты, в произвольной форме.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2021 г. и дейст</w:t>
      </w:r>
      <w:r>
        <w:rPr>
          <w:rFonts w:ascii="Times New Roman" w:hAnsi="Times New Roman" w:cs="Times New Roman"/>
          <w:sz w:val="24"/>
          <w:szCs w:val="24"/>
        </w:rPr>
        <w:t>вует до 1 января 2027 г.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Руководитель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А.В. АЛЕШИН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 экологическому, технологическому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атомному надзору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11 декабря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518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ТРЕБОВАНИЯ К ФОРМЕ ПРЕДСТАВЛЕНИЯ СВЕДЕНИЙ ОБ ОРГАНИЗАЦИИ ПРОИЗВОДСТВЕННОГО КОНТРО</w:t>
      </w:r>
      <w:r>
        <w:rPr>
          <w:rFonts w:ascii="Times New Roman" w:hAnsi="Times New Roman" w:cs="Times New Roman"/>
          <w:b/>
          <w:bCs/>
          <w:sz w:val="36"/>
          <w:szCs w:val="36"/>
        </w:rPr>
        <w:t>ЛЯ ЗА СОБЛЮДЕНИЕМ ТРЕБОВАНИЙ ПРОМЫШЛЕННОЙ БЕЗОПАСНОСТИ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об организации производственного контроля за соблюдением требований промышленной безопасности (далее - Сведения) представляются в письменной форме либо в форме электронного документа, подпи</w:t>
      </w:r>
      <w:r>
        <w:rPr>
          <w:rFonts w:ascii="Times New Roman" w:hAnsi="Times New Roman" w:cs="Times New Roman"/>
          <w:sz w:val="24"/>
          <w:szCs w:val="24"/>
        </w:rPr>
        <w:t>санного усиленной квалифицированной электронной подписью.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представляются в виде таблицы с вложениями, требования к форме представления которых приведены в приложении к настоящим Требованиям.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подготовленные в письменной форме, предс</w:t>
      </w:r>
      <w:r>
        <w:rPr>
          <w:rFonts w:ascii="Times New Roman" w:hAnsi="Times New Roman" w:cs="Times New Roman"/>
          <w:sz w:val="24"/>
          <w:szCs w:val="24"/>
        </w:rPr>
        <w:t>тавляются с сопроводительным письмом на бумажном носителе. Таблицы могут быть представлены на бумажном и/или на машиночитаемом носителе.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представлении таблиц на машиночитаемом носителе сведения представляются в виде электронных таблиц, имеющих открытые</w:t>
      </w:r>
      <w:r>
        <w:rPr>
          <w:rFonts w:ascii="Times New Roman" w:hAnsi="Times New Roman" w:cs="Times New Roman"/>
          <w:sz w:val="24"/>
          <w:szCs w:val="24"/>
        </w:rPr>
        <w:t xml:space="preserve"> форматы, обеспечивающие возможность автоматизированной проверки документов, их сохранения на технических средствах и допускающие после сохранения возможность поиска и копирования произвольного фрагмента текста средствами для просмотра (в форматах .</w:t>
      </w:r>
      <w:r>
        <w:rPr>
          <w:rFonts w:ascii="Times New Roman" w:hAnsi="Times New Roman" w:cs="Times New Roman"/>
          <w:sz w:val="24"/>
          <w:szCs w:val="24"/>
        </w:rPr>
        <w:t>xls</w:t>
      </w:r>
      <w:r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lsx</w:t>
      </w:r>
      <w:r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, .</w:t>
      </w:r>
      <w:r>
        <w:rPr>
          <w:rFonts w:ascii="Times New Roman" w:hAnsi="Times New Roman" w:cs="Times New Roman"/>
          <w:sz w:val="24"/>
          <w:szCs w:val="24"/>
        </w:rPr>
        <w:t>docx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Юридическое лицо (индивидуальный предприниматель), эксплуатирующее более одного опасного производственного объекта, вправе представить единый файл, содержащий информацию по каждому опасному производственному объекту, или несколько фай</w:t>
      </w:r>
      <w:r>
        <w:rPr>
          <w:rFonts w:ascii="Times New Roman" w:hAnsi="Times New Roman" w:cs="Times New Roman"/>
          <w:sz w:val="24"/>
          <w:szCs w:val="24"/>
        </w:rPr>
        <w:t>лов, каждый из которых содержит информацию по одному опасному производственному объекту.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Электронные документы формируются в виде файлов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описанием схемы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>-документов.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Электронные документы содержат вложения в виде и ф</w:t>
      </w:r>
      <w:r>
        <w:rPr>
          <w:rFonts w:ascii="Times New Roman" w:hAnsi="Times New Roman" w:cs="Times New Roman"/>
          <w:sz w:val="24"/>
          <w:szCs w:val="24"/>
        </w:rPr>
        <w:t>орматах согласно приложению к настоящим Требованиям.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вложений не должен превышать 10 мегабайт.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превышения допустимого объема вложения передаются отдельными файлами как приложение с привязкой к разделу Сведений.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представлении Све</w:t>
      </w:r>
      <w:r>
        <w:rPr>
          <w:rFonts w:ascii="Times New Roman" w:hAnsi="Times New Roman" w:cs="Times New Roman"/>
          <w:sz w:val="24"/>
          <w:szCs w:val="24"/>
        </w:rPr>
        <w:t>дений, подготовленных в письменной форме с приложением таблиц на машиночитаемом носителе, файлы текстовых документов, файлы графических изображений должны быть представлены на том же носителе, что и электронные таблицы, указанные в пункте 3 настоящих Требо</w:t>
      </w:r>
      <w:r>
        <w:rPr>
          <w:rFonts w:ascii="Times New Roman" w:hAnsi="Times New Roman" w:cs="Times New Roman"/>
          <w:sz w:val="24"/>
          <w:szCs w:val="24"/>
        </w:rPr>
        <w:t>ваний.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 если электронный документ содержит вложения, то он оформляется в виде архива, содержащего файл электронного документа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 xml:space="preserve"> и файлы вложений данного электронного документа.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если электронный документ не содержит вложения,</w:t>
      </w:r>
      <w:r>
        <w:rPr>
          <w:rFonts w:ascii="Times New Roman" w:hAnsi="Times New Roman" w:cs="Times New Roman"/>
          <w:sz w:val="24"/>
          <w:szCs w:val="24"/>
        </w:rPr>
        <w:t xml:space="preserve"> то он представляется в виде файла в формате </w:t>
      </w:r>
      <w:r>
        <w:rPr>
          <w:rFonts w:ascii="Times New Roman" w:hAnsi="Times New Roman" w:cs="Times New Roman"/>
          <w:sz w:val="24"/>
          <w:szCs w:val="24"/>
        </w:rPr>
        <w:t>XML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Сведения, представленные в виде электронного документа, в том числе вложения, должны быть подписаны усиленной квалифицированной электронной подписью в соответствии с Федеральным законом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24, ст. 3755).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Требованиям к форме представле</w:t>
      </w:r>
      <w:r>
        <w:rPr>
          <w:rFonts w:ascii="Times New Roman" w:hAnsi="Times New Roman" w:cs="Times New Roman"/>
          <w:i/>
          <w:iCs/>
          <w:sz w:val="24"/>
          <w:szCs w:val="24"/>
        </w:rPr>
        <w:t>ния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сведений об организации производственного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контроля за соблюдением требований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промышленной безопасности, утвержденным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Федеральной службы по экологическому,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технологическому и атомному надзору</w:t>
      </w: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11 декабря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518</w:t>
      </w:r>
    </w:p>
    <w:p w:rsidR="00000000" w:rsidRDefault="007455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Default="0074553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492"/>
        <w:gridCol w:w="1712"/>
        <w:gridCol w:w="2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производственного контроля за соблюдением требований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Атрибутивное описание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Сведения об обязательном страховании гражданской ответственности владельца опасного производственного объекта за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ичинение вреда в результате аварии на опасном производственном объекте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объекте (далее - ОПО) за отчетный период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полиса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полиса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полисом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Сведения о работниках, ответственных за организацию и осуществление производственного контроля, службе производственного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 Сведения о работнике (-ах), ответственном (-ых) за организацию производственного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Образование/квалификация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официальным документом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годах в соответствии с выполняемыми должностными обязанностями в отрасли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Сведения о работнике (-ах), ответственном (-ых) за осуществление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контроля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именительном падеже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Образование/квалификация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дипломом (свидетельством)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отрасли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годах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оответствии с выполняемыми должностными обязанностями в отрасли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последнем повышении квалификации/профессиональной переподготовке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официальным документом о повышении квалификации/ профессиональной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Сведения о положении о производственном контроле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положения о производственном контроле за соблюдением требований промышленной безопасности на опасных производственных объектах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содержащий копию положения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Сведения об организации системы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промышленной безопасностью (для ОПО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опасности)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утверждения положения о системе управления промышленной безопасностью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плана мероприятий по снижению риска аварий на опасных производственных объектах (на срок более 1 календарного года)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плана мероприятий по снижению риска аварий на опасных производственн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объектах (на срок более 1 календарного года)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функционирования системы управления промышленной безопасностью за прошедший год в электронном виде и его результаты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анализ, проведенный в соответствии с положением о системе управления промышленной безопасностью, утвержденным руководителем эксплуатирующей организации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Сведения о выполнении плана мероприятий по обеспечению промышленной безопасности за предыдущий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(-ые) номер (-а)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по обеспечению промышленной безопасности, выполненных 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предыдущий 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(выполнено (да)/не выполнено (нет)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указанием ссылок на оформленн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документы или файлы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ссылок на официальные документы и (или) нормативные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правовые акты, обосновывающие причины невыполнения плана мероприятий. В случае отсутствия обоснования ставится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 "Обоснование отсутствует"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(дата и регистрационный номер) заключения экспертизы промышленной безопасности обоснования безопасности опасного производственного объекта, изменений, вносимых в обоснование безопасности опасного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объекта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регистрационными сведениями из реестра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выполнении/невыполнении требований обоснования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(выполнено (да)/не выполнено (нет))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указанием ссылок на официальные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(или) нормативные правовые акты, обосновывающие причины невыполнения. В случае отсутствия обоснования ставится отметка "Обоснование отсутствует"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 требований обоснования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Результаты проверок, проведенны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работником, ответственным за организацию и осуществление производственного контроля, или службой производственного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Количество проведенных проверок за отчетный период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Нарушения, выявленные за год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(-ы) нормативного (-ых) правового (-ых) акта (-ов), положения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орого (-ых) нарушены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привлечений работников за нарушения требований промышленной безопасности по представлению работника, ответственного за осуществление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оизводственного контроля, или службы производственного контроля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Сведения о приостановлении работ по результатам проверок производственного контроля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 Наименование работ/наименование и учетный номер технического устройства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 работ/приостановления эксплуатации технического устройства (далее - ТУ)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сутках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мероприятия по устранению причин приостановки работ/ приостановки эксплуатации 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(выполнено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(да)/не выполнено (нет))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разрешении возобновления работ/ эксплуатации 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Предложения, внесенные работником, ответственным за осуществление производственного контроля, или службой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контроля, по обеспечению промышленной безопасности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предложения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предложений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мероприятия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Сведения о состоянии технических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йств, применяемых на опасном производственном объекте, зданий и сооружений на опасном производственном объекте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Общие сведения о зданиях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сооружениях на ОПО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свидетельством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ОПО в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зданий, входящих в состав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сооружений, входящих в состав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зданий и сооружений с продленным сроком эксплуатации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зданий и сооружений, выведенных из эксплуатации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вывода (для реконструкции, технического перевооружения, капитального или текущего ремонта, для консервации или ликвидации, технологический простой)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документации,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тствующих экспертиз на здания, сооружения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документации, наименования экспертиз документации, зданий, сооружений и сведения об их регистрации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Сведения о состоянии зданий и сооружений на ОПО, отработавших сроки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проведения ремонтных работ, реконструкции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здания/сооружения, входящего в состав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здания, эксплуатируемого на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трукции здания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капитального ремонта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следующей экспертизы промышленной безопасности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спертизы промышленной безопасности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объекта требованиям промышленной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(1 - соответствует в полной мере; 2 - не в полной мере соответствует; 3 - не соответствует требованиям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безопасности)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ранее указан код "2", то указать процент выполненных мероприятий из назначенных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информацию о выполненных (выполняемых) мероприятиях или информацию по выводу здания (сооружения) из эксплуатаци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Общие сведения о технических устройствах, применяемых на ОПО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технических устройств (ТУ)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состоянии технических устройств, применяемых на ОПО, представляются в отношении ТУ, эксплуатируемых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ОПО, указанных при регистрации ОПО в государственном реестре и дающих признак опасности. Также сведения о ТУ представляются в том случае, если оно подлежит регистрации (учету). В случае если в текущем году не произошло никаких изменений, сведения предст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авлять не требуется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ТУ с истекшим сроком эксплуатации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где приводится информация по количеству выведенных и находящихся в эксплуатации из этих 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формата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замененных, модернизированных, вновь введенны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эксплуатацию ТУ за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где приводится перечисление ТУ или номера ТУ, которые заменены, с указанием номеров, замененных ТУ или отремонтированных 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формата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Сведения о состоянии технических устройств,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меняемых на ОПО, отработавших сроки службы, требующих проведения ремонтных работ, реконструкции, модернизации, находящихся в опытной эксплуатации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 в формате ххх-ххххх-хххх.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технических устройств, применяемых на ОПО, представляются в отношении ТУ, эксплуатируемых на ОПО, указанных при регистрации ОПО в государственном реестре и дающих признак опасности.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ТУ представляются в том случае, если оно подлежит регистрации (учету) в Ростехнадзоре. В случае если в текущем году не произошло никаких изменений, сведения представлять не требуется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(учетный) номер оборудования (ТУ)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чии (в отношении оборудования (ТУ), подлежащего учету в соответствии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норм и правил в области промышленной безопасности)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номер ТУ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 ТУ (при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 ТУ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ТУ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ТУ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ТУ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Страна-производитель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службы/эксплуатации (лет)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износа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модернизации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документа, подтверждающего соответствие ТУ требованиям технического регламента в форме декларации о соответствии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сертификата соответствия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 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имеется (да)/ отсутствует (нет)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экспертизы промышленной безопасности ТУ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промышленной безопасности (1 - соответствует в полной мере; 2 - не в полной мере соответствует; 3 - не соответствует требованиям промышленной безопасности)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ранее указан код "3", то указать сведения о принятых мерах по недопуще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эксплуатации неисправного ТУ (оборудования) при наличии отрицательных результатов (выводов о несоответствии) экспертизы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требуемые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Разрешенный срок эксплуатации или количество разрешенных циклов нагрузки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службы/ фактическое количество отработанных разрешенных циклов нагрузки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средств контроля (приборы безопасности, средства измерений)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имеются (да)/ отсутствуют (нет)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ТУ,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опытной эксплуатации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опытной эксплуатации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установленных на ТУ (оборудовании) предохранительных устройств проекту и технической документации изготовителя, в части их типов, количества и параметров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стройки, фактически примененных устройств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соответствуют (да)/ не соответствуют (нет)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принятых мерах по недопущению эксплуатации неисправного оборудования/технических устройств при наличии выводов о несоответствии по результатам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хнического освидетельствования, а также информация о выполнении мероприятий, после проведения которых оборудование/техническое устройство будет соответствовать требованиям промышленной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требуемые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об инцидентах и несчастных случаях, произошедших на ОПО в результате нарушения требований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7.1. Сведения об инцидентах и несчастных случаях (тяжелых, со смертельным исходом, групповых несчастных случаях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тяжелыми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ствиями), подлежащих расследованию (далее - происшествия)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происшествия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Инцидент,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несчастный случай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мероприятий, предложенных комиссией по расследованию несчастных случаев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(выполнены/ не выполнены)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мероприятий, предложенных комиссией, по результатам расследования причин комиссией по расследованию несчастных случаев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мероприятия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Положение о расследовании причин инцидентов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формате дд.мм.гггг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имя, отчество (последнее при наличии), лица, утвердившего положение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Сведения о готовности к действиям по локализации и ликвидации последствий аварий на ОПО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Сведения об ответственном 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 работ по локализации и ликвидации аварии на ОПО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Образование/квалификация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наличия требований, установленных федеральными нормами и правилами в области промышленной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области промышленной безопасности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годах (в случае наличия требований, установленн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федеральными нормами и правилами в области промышленной безопасности)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резервов финансовых средств и материальных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локализации и ликвидации последствий аварий с указанием реквизитов подтверждающих документов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требуемые сведения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 наблюдения, оповещения, связи и поддержки действий в случае аварии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(имеется (да)/ отсутствует (нет))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8.2. План мероприятий по локализации аварий и ликвидации их последствий на ОПО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 опасности (далее - ПМЛА)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ПМЛА руководителем организации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действия ПМЛА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профессиональной аварийно-спасательной службы или аварийно-спасательного формирования, согласовавших ПМЛА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свидетельства о праве ведения соответствующих работ на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нештатных аварийно-спасательных формирований из числа работников (если законодательством наличие не предусмотрено, необходимо указать: "не требуется наличие")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(имеются (да)/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тсутствуют (нет))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действующего ПМЛА (в случае ее ненаправления ранее)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ПМЛА в электронном виде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Планирование и осуществление мероприятия по локализации и ликвидации последствий аварий на ОПО (в отношении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асных</w:t>
            </w:r>
          </w:p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опасности)</w:t>
            </w:r>
          </w:p>
        </w:tc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мероприятиях по локализации и ликвидации последствий аварий, дата утверждения руководителем организации.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(имеются (да)/ отсутствуют (нет)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информацией по планируемым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ятиям, с указанием наименования и реквизитов документов организации по данным мероприятиям.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разработка и утверждение ПМЛА на таких опасных производственных объектах не предусмотрены, необходимо указать: "не требуется наличие ПМЛА"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договора на обслуживание с профессиональными аварийно-спасательными службами или с профессиональными аварийно-спасательными формированиями, с указанием реквизитов договора (если законодательством наличие не предусмотрено,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бходимо указать: "не требуется наличие")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(имеется (да)/ отсутствует (нет)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Оценка готовности работников к действиям во время аварии на ОПО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свидетельством о регистрации ОПО в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реестре в формате ххх-ххххх-хххх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работающих на ОПО, успешно прошедших обучение действиям в случае возникновения аварии на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о готовности / неготовности работников к действиям по локализации и ликв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идации последствий аварии на ОПО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(готовы (да)/ не готовы (нет))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к оценке готовности (прикладывается по решению лица, ответственного за осуществление производственного контроля(руководителя службы производственного контроля)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Файл, содержащий комментарий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Планирование мероприятий по обеспечению промышленной безопасности на следующий отчетный период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обеспечению промышленной безопасности на текущий год (следующий отчетный период)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текущий год (следующий отчетный период)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 формате дд.мм.гггг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Данные о подписании сведений об организации производственного контроля за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юдением требований промышленной безопасности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наличии), должность, печать (при наличии)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Подпись/ усиленная квалифицированная электронная подпись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Символьный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45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534" w:rsidRDefault="00745534"/>
    <w:sectPr w:rsidR="007455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B8"/>
    <w:rsid w:val="00155CB8"/>
    <w:rsid w:val="007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D867E6-6761-42BE-8EE3-45FCF168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64684#l0" TargetMode="External"/><Relationship Id="rId5" Type="http://schemas.openxmlformats.org/officeDocument/2006/relationships/hyperlink" Target="https://normativ.kontur.ru/document?moduleid=1&amp;documentid=296595#l241" TargetMode="External"/><Relationship Id="rId4" Type="http://schemas.openxmlformats.org/officeDocument/2006/relationships/hyperlink" Target="https://normativ.kontur.ru/document?moduleid=1&amp;documentid=322890#l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Desinger</dc:creator>
  <cp:keywords/>
  <dc:description/>
  <cp:lastModifiedBy>Desinger</cp:lastModifiedBy>
  <cp:revision>2</cp:revision>
  <dcterms:created xsi:type="dcterms:W3CDTF">2022-01-31T07:28:00Z</dcterms:created>
  <dcterms:modified xsi:type="dcterms:W3CDTF">2022-01-31T07:28:00Z</dcterms:modified>
</cp:coreProperties>
</file>